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D36630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D36630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77B4BBFD" w:rsidR="00471768" w:rsidRPr="00184C5E" w:rsidRDefault="00184C5E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4C5E">
              <w:rPr>
                <w:rFonts w:ascii="Times New Roman" w:hAnsi="Times New Roman" w:cs="Times New Roman"/>
                <w:b/>
              </w:rPr>
              <w:t>TEORIA BEZPIECZEŃSTWA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D36630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6EA0D94" w14:textId="7777777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84C5E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  <w:p w14:paraId="0A25E343" w14:textId="1EE62EF3" w:rsidR="00141F32" w:rsidRDefault="00141F32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K_W13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6C711C98" w:rsidR="00471768" w:rsidRDefault="00141F32" w:rsidP="00471768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Student zna i rozumie w stopniu zaawansowanym pojęcia oraz podejścia metodologiczne w naukach o bezpieczeństwie, w tym interdyscyplinarność badań, ewolucję ujęć bezpieczeństwa oraz teorie stosowane w analizie zagrożeń.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34B8585D" w:rsidR="00471768" w:rsidRDefault="00184C5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7C90B1CE" w:rsidR="00471768" w:rsidRDefault="00141F32" w:rsidP="00471768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Student posiada zaawansowaną wiedzę o instytucjach i strukturach społecznych działających na rzecz bezpieczeństwa oraz ich uwarunkowaniach kulturowych, politycznych i prawnych. Potrafi analizować zależności i procesy wpływające na politykę i strategie bezpieczeństwa w wymiarze lokalnym, narodowym i globalnym.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7EE3915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84C5E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184C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720F76EE" w:rsidR="00471768" w:rsidRDefault="00141F32" w:rsidP="00471768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Student potrafi właściwie analizować geopolityczne, społeczne i militarne uwarunkowania bezpieczeństwa narodowego i międzynarodowego, identyfikować mechanizmy konfliktów oraz wskazywać sposoby ich zapobiegania, a także dokonywać analizy prognostycznej w zakresie bezpieczeństwa wewnętrznego</w:t>
            </w:r>
            <w:r w:rsidR="00184C5E" w:rsidRPr="00184C5E"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19A22830" w:rsidR="00471768" w:rsidRDefault="00184C5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K_U11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73F11E4F" w:rsidR="00471768" w:rsidRDefault="00141F32" w:rsidP="00471768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Student potrafi wykorzystać wiedzę z zakresu metodologii nauk o bezpieczeństwie oraz praktycznych narzędzi analizy zagrożeń w celu optymalizacji działań w różnych wymiarach bezpieczeństwa.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5F6953E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84C5E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141F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480C9115" w:rsidR="00471768" w:rsidRDefault="00141F32" w:rsidP="00471768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Student ma świadomość znaczenia interdyscyplinarnej wiedzy w rozwiązywaniu złożonych problemów poznawczych i praktycznych związanych z bezpieczeństwem wewnętrznym, narodowym i międzynarodowym. Rozumie konieczność odpowiedzialnego stosowania wiedzy teoretycznej w analizie rzeczywistych zagrożeń oraz tworzeniu polityk i strategii bezpieczeństwa.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26FCF9AD" w:rsidR="00471768" w:rsidRDefault="00184C5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</w:t>
            </w:r>
            <w:r w:rsidR="00141F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7F546357" w:rsidR="00471768" w:rsidRDefault="00141F32" w:rsidP="00471768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Student wykazuje świadomość odpowiedzialności za bezpieczeństwo społeczne i narodowe, interesuje się wydarzeniami krajowymi i międzynarodowymi, rozumie rolę jednostki w kształtowaniu polityki bezpieczeństwa.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467AEFDA" w14:textId="77777777" w:rsidR="00141F32" w:rsidRPr="00141F32" w:rsidRDefault="00141F32" w:rsidP="00141F32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Wykład:</w:t>
            </w:r>
          </w:p>
          <w:p w14:paraId="281FCDFE" w14:textId="77777777" w:rsidR="00141F32" w:rsidRPr="00141F32" w:rsidRDefault="00141F32" w:rsidP="00141F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Ewolucja rozumienia bezpieczeństwa na przestrzeni dziejów. Kulturowe i cywilizacyjne uwarunkowania. Rozwój interdyscyplinarnych badań nad bezpieczeństwem.</w:t>
            </w:r>
          </w:p>
          <w:p w14:paraId="672E533A" w14:textId="77777777" w:rsidR="00141F32" w:rsidRPr="00141F32" w:rsidRDefault="00141F32" w:rsidP="00141F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Teorie wojny i pokoju oraz nurty stosunków międzynarodowych jako fundamenty teorii bezpieczeństwa.</w:t>
            </w:r>
          </w:p>
          <w:p w14:paraId="773BBC9F" w14:textId="77777777" w:rsidR="00141F32" w:rsidRPr="00141F32" w:rsidRDefault="00141F32" w:rsidP="00141F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Koncepcje bezpieczeństwa w ujęciu liberalnym i realistycznym: bezpieczeństwo zbiorowe, równowaga sił, odstraszanie, hegemonia, dylemat sojuszniczy.</w:t>
            </w:r>
          </w:p>
          <w:p w14:paraId="49C016D3" w14:textId="77777777" w:rsidR="00141F32" w:rsidRPr="00141F32" w:rsidRDefault="00141F32" w:rsidP="00141F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Procesy globalizacyjne i ich wpływ na bezpieczeństwo. Teoria ryzyka, zarządzanie ryzykiem.</w:t>
            </w:r>
          </w:p>
          <w:p w14:paraId="69386841" w14:textId="77777777" w:rsidR="00141F32" w:rsidRPr="00141F32" w:rsidRDefault="00141F32" w:rsidP="00141F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lastRenderedPageBreak/>
              <w:t>Nowe uwarunkowania bezpieczeństwa: prywatyzacja wojny, zagrożenia ekologiczne, energetyczne i społeczne.</w:t>
            </w:r>
          </w:p>
          <w:p w14:paraId="34046A05" w14:textId="77777777" w:rsidR="00141F32" w:rsidRPr="00141F32" w:rsidRDefault="00141F32" w:rsidP="00141F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141F32">
              <w:rPr>
                <w:rFonts w:ascii="Times New Roman" w:hAnsi="Times New Roman" w:cs="Times New Roman"/>
              </w:rPr>
              <w:t>Technologizacja</w:t>
            </w:r>
            <w:proofErr w:type="spellEnd"/>
            <w:r w:rsidRPr="00141F32">
              <w:rPr>
                <w:rFonts w:ascii="Times New Roman" w:hAnsi="Times New Roman" w:cs="Times New Roman"/>
              </w:rPr>
              <w:t xml:space="preserve"> zagrożeń i nowe wojny. Metody identyfikacji zagrożeń na różnych poziomach.</w:t>
            </w:r>
          </w:p>
          <w:p w14:paraId="28640494" w14:textId="77777777" w:rsidR="00141F32" w:rsidRPr="00141F32" w:rsidRDefault="00141F32" w:rsidP="00141F32">
            <w:p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Ćwiczenia:</w:t>
            </w:r>
          </w:p>
          <w:p w14:paraId="2010758A" w14:textId="77777777" w:rsidR="00141F32" w:rsidRPr="00141F32" w:rsidRDefault="00141F32" w:rsidP="00141F3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Uwarunkowania bezpieczeństwa (geopolityczne, ekonomiczne, ideologiczno-polityczne, prawno-instytucjonalne, militarne, społeczne, kulturowe).</w:t>
            </w:r>
          </w:p>
          <w:p w14:paraId="3279E575" w14:textId="20A25B78" w:rsidR="00141F32" w:rsidRPr="00141F32" w:rsidRDefault="00141F32" w:rsidP="00141F3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Bezpieczeństwo międzynarodowe – zakres i relacje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964876F" w14:textId="0F9BBEE6" w:rsidR="00141F32" w:rsidRPr="00141F32" w:rsidRDefault="00141F32" w:rsidP="00141F3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Współczesne wyzwania i zagrożenia dla bezpieczeństwa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0AC5D33" w14:textId="77777777" w:rsidR="00141F32" w:rsidRPr="00141F32" w:rsidRDefault="00141F32" w:rsidP="00141F3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Rola mocarstw w systemie bezpieczeństwa międzynarodowego</w:t>
            </w:r>
          </w:p>
          <w:p w14:paraId="1F80705B" w14:textId="77777777" w:rsidR="00141F32" w:rsidRPr="00141F32" w:rsidRDefault="00141F32" w:rsidP="00141F3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Pojęcie i zakres polityki bezpieczeństwa.</w:t>
            </w:r>
          </w:p>
          <w:p w14:paraId="1D630C3B" w14:textId="77777777" w:rsidR="00141F32" w:rsidRPr="00141F32" w:rsidRDefault="00141F32" w:rsidP="00141F3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Pojęcie i zakres strategii bezpieczeństwa.</w:t>
            </w:r>
          </w:p>
          <w:p w14:paraId="0389A822" w14:textId="32451E26" w:rsidR="00471768" w:rsidRPr="00141F32" w:rsidRDefault="00141F32" w:rsidP="00141F3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1F32">
              <w:rPr>
                <w:rFonts w:ascii="Times New Roman" w:hAnsi="Times New Roman" w:cs="Times New Roman"/>
              </w:rPr>
              <w:t>Problemy wybranych rejonów świata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4A0CA7A4" w:rsidR="00471768" w:rsidRDefault="00B23031" w:rsidP="00471768">
            <w:pPr>
              <w:rPr>
                <w:rFonts w:ascii="Times New Roman" w:hAnsi="Times New Roman" w:cs="Times New Roman"/>
              </w:rPr>
            </w:pPr>
            <w:r w:rsidRPr="00B23031">
              <w:rPr>
                <w:rFonts w:ascii="Times New Roman" w:hAnsi="Times New Roman" w:cs="Times New Roman"/>
              </w:rPr>
              <w:t>Wykład, samodzielna, ukierunkowana przez wykładowcę praca studenta z wykorzystaniem dostępnej literatury przedmiotu, zastosowanie interaktywnych technik nauczania, studium literatury przedmiotu, ćwiczenia przedmiotowe, dyskusja dydaktyczna, pogadanka, objaśnienie.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A21A5" w:rsidRPr="004A21A5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4A21A5" w:rsidRDefault="00471768" w:rsidP="00471768">
            <w:pPr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4A21A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1A5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4A21A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1A5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A21A5" w:rsidRPr="004A21A5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4A21A5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4A21A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4A21A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4A21A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4A21A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4A21A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4A21A5" w:rsidRPr="004A21A5" w14:paraId="7138224C" w14:textId="77777777" w:rsidTr="00854A9C">
        <w:tc>
          <w:tcPr>
            <w:tcW w:w="2263" w:type="dxa"/>
            <w:vMerge/>
          </w:tcPr>
          <w:p w14:paraId="72A580DC" w14:textId="77777777" w:rsidR="004A21A5" w:rsidRPr="004A21A5" w:rsidRDefault="004A21A5" w:rsidP="004A21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526ACF05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6694C323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740F0B20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</w:tr>
      <w:tr w:rsidR="004A21A5" w:rsidRPr="004A21A5" w14:paraId="2DEE6839" w14:textId="77777777" w:rsidTr="00854A9C">
        <w:tc>
          <w:tcPr>
            <w:tcW w:w="2263" w:type="dxa"/>
            <w:vMerge/>
          </w:tcPr>
          <w:p w14:paraId="0DA281E5" w14:textId="77777777" w:rsidR="004A21A5" w:rsidRPr="004A21A5" w:rsidRDefault="004A21A5" w:rsidP="004A21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002ABCAC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0294B149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1D61E3BD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</w:tr>
      <w:tr w:rsidR="004A21A5" w:rsidRPr="004A21A5" w14:paraId="6662987B" w14:textId="77777777" w:rsidTr="00854A9C">
        <w:tc>
          <w:tcPr>
            <w:tcW w:w="2263" w:type="dxa"/>
            <w:vMerge/>
          </w:tcPr>
          <w:p w14:paraId="27308F4A" w14:textId="77777777" w:rsidR="004A21A5" w:rsidRPr="004A21A5" w:rsidRDefault="004A21A5" w:rsidP="004A21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4F6A7D93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436045A2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5F5C361C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6F94BD5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</w:tr>
      <w:tr w:rsidR="004A21A5" w:rsidRPr="004A21A5" w14:paraId="086775C8" w14:textId="77777777" w:rsidTr="00854A9C">
        <w:tc>
          <w:tcPr>
            <w:tcW w:w="2263" w:type="dxa"/>
            <w:vMerge/>
          </w:tcPr>
          <w:p w14:paraId="3491F452" w14:textId="77777777" w:rsidR="004A21A5" w:rsidRPr="004A21A5" w:rsidRDefault="004A21A5" w:rsidP="004A21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3830A565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3D45F805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4048B9F9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41135D59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</w:tr>
      <w:tr w:rsidR="004A21A5" w:rsidRPr="004A21A5" w14:paraId="59C59F6B" w14:textId="77777777" w:rsidTr="00854A9C">
        <w:tc>
          <w:tcPr>
            <w:tcW w:w="2263" w:type="dxa"/>
            <w:vMerge/>
          </w:tcPr>
          <w:p w14:paraId="69B73F1C" w14:textId="77777777" w:rsidR="004A21A5" w:rsidRPr="004A21A5" w:rsidRDefault="004A21A5" w:rsidP="004A21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1EF0FBA5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1DF2BA64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</w:tr>
      <w:tr w:rsidR="004A21A5" w:rsidRPr="004A21A5" w14:paraId="21B3D29A" w14:textId="77777777" w:rsidTr="00854A9C">
        <w:tc>
          <w:tcPr>
            <w:tcW w:w="2263" w:type="dxa"/>
            <w:vMerge/>
          </w:tcPr>
          <w:p w14:paraId="70C58DF6" w14:textId="77777777" w:rsidR="004A21A5" w:rsidRPr="004A21A5" w:rsidRDefault="004A21A5" w:rsidP="004A21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03E552D1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0FA6D027" w:rsidR="004A21A5" w:rsidRPr="004A21A5" w:rsidRDefault="004A21A5" w:rsidP="004A21A5">
            <w:pPr>
              <w:jc w:val="center"/>
              <w:rPr>
                <w:rFonts w:ascii="Times New Roman" w:hAnsi="Times New Roman" w:cs="Times New Roman"/>
              </w:rPr>
            </w:pPr>
            <w:r w:rsidRPr="004A21A5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0B2600DC" w14:textId="77777777" w:rsidR="00B23031" w:rsidRPr="00B23031" w:rsidRDefault="00B23031" w:rsidP="00B23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B23031">
              <w:rPr>
                <w:rFonts w:ascii="Times New Roman" w:hAnsi="Times New Roman" w:cs="Times New Roman"/>
              </w:rPr>
              <w:t>Kitler</w:t>
            </w:r>
            <w:proofErr w:type="spellEnd"/>
            <w:r w:rsidRPr="00B23031">
              <w:rPr>
                <w:rFonts w:ascii="Times New Roman" w:hAnsi="Times New Roman" w:cs="Times New Roman"/>
              </w:rPr>
              <w:t xml:space="preserve"> W., Organizacja bezpieczeństwa narodowego Rzeczypospolitej Polskiej: aspekty ustrojowe, prawno-administracyjne i systemowe. Toruń 2018.</w:t>
            </w:r>
          </w:p>
          <w:p w14:paraId="4BFBBBCE" w14:textId="012B7847" w:rsidR="00B23031" w:rsidRPr="00B23031" w:rsidRDefault="00B23031" w:rsidP="00B23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B23031">
              <w:rPr>
                <w:rFonts w:ascii="Times New Roman" w:hAnsi="Times New Roman" w:cs="Times New Roman"/>
              </w:rPr>
              <w:t>Dawidczyk</w:t>
            </w:r>
            <w:proofErr w:type="spellEnd"/>
            <w:r w:rsidRPr="00B23031">
              <w:rPr>
                <w:rFonts w:ascii="Times New Roman" w:hAnsi="Times New Roman" w:cs="Times New Roman"/>
              </w:rPr>
              <w:t>, A., Jurczak J., Łuka P., Metody, techniki, narzędzia nauk o bezpieczeństwie, Warszawa 2019.</w:t>
            </w:r>
          </w:p>
          <w:p w14:paraId="1360BD68" w14:textId="47FAEF69" w:rsidR="00B23031" w:rsidRPr="00B23031" w:rsidRDefault="00B23031" w:rsidP="00B23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23031">
              <w:rPr>
                <w:rFonts w:ascii="Times New Roman" w:hAnsi="Times New Roman" w:cs="Times New Roman"/>
              </w:rPr>
              <w:t>Łuka P., Wskazówki metodologiczne dla studentów bezpieczeństwa wewnętrznego. Szczytno 2012.</w:t>
            </w:r>
          </w:p>
          <w:p w14:paraId="014F0405" w14:textId="5FC26228" w:rsidR="00B23031" w:rsidRPr="00B23031" w:rsidRDefault="00B23031" w:rsidP="00B23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B23031">
              <w:rPr>
                <w:rFonts w:ascii="Times New Roman" w:hAnsi="Times New Roman" w:cs="Times New Roman"/>
              </w:rPr>
              <w:t>Pokruszyński</w:t>
            </w:r>
            <w:proofErr w:type="spellEnd"/>
            <w:r w:rsidRPr="00B23031">
              <w:rPr>
                <w:rFonts w:ascii="Times New Roman" w:hAnsi="Times New Roman" w:cs="Times New Roman"/>
              </w:rPr>
              <w:t xml:space="preserve"> W. Filozofia </w:t>
            </w:r>
            <w:proofErr w:type="gramStart"/>
            <w:r w:rsidRPr="00B23031">
              <w:rPr>
                <w:rFonts w:ascii="Times New Roman" w:hAnsi="Times New Roman" w:cs="Times New Roman"/>
              </w:rPr>
              <w:t>bezpieczeństwa,.</w:t>
            </w:r>
            <w:proofErr w:type="gramEnd"/>
            <w:r w:rsidRPr="00B23031">
              <w:rPr>
                <w:rFonts w:ascii="Times New Roman" w:hAnsi="Times New Roman" w:cs="Times New Roman"/>
              </w:rPr>
              <w:t xml:space="preserve"> 2013.</w:t>
            </w:r>
          </w:p>
          <w:p w14:paraId="4F59E0FF" w14:textId="11B48B8D" w:rsidR="00B23031" w:rsidRPr="00B23031" w:rsidRDefault="00B23031" w:rsidP="00B23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23031">
              <w:rPr>
                <w:rFonts w:ascii="Times New Roman" w:hAnsi="Times New Roman" w:cs="Times New Roman"/>
              </w:rPr>
              <w:t>Zięba R., Bezpieczeństwo międzynarodowe w XXI wieku, Warszawa 2018.</w:t>
            </w:r>
          </w:p>
          <w:p w14:paraId="461984C8" w14:textId="1DE5F432" w:rsidR="00B23031" w:rsidRPr="00B23031" w:rsidRDefault="00B23031" w:rsidP="00B23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23031">
              <w:rPr>
                <w:rFonts w:ascii="Times New Roman" w:hAnsi="Times New Roman" w:cs="Times New Roman"/>
              </w:rPr>
              <w:t>Nowak S., Metodologia badań społecznych, Warszawa 2012.</w:t>
            </w:r>
          </w:p>
          <w:p w14:paraId="4BF9639A" w14:textId="5C85280F" w:rsidR="00854A9C" w:rsidRPr="00B23031" w:rsidRDefault="00B23031" w:rsidP="00B23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B23031">
              <w:rPr>
                <w:rFonts w:ascii="Times New Roman" w:hAnsi="Times New Roman" w:cs="Times New Roman"/>
              </w:rPr>
              <w:t>Trzęsick</w:t>
            </w:r>
            <w:proofErr w:type="spellEnd"/>
            <w:r w:rsidRPr="00B23031">
              <w:rPr>
                <w:rFonts w:ascii="Times New Roman" w:hAnsi="Times New Roman" w:cs="Times New Roman"/>
              </w:rPr>
              <w:t xml:space="preserve"> K., Wprowadzenie do metodologii nauk społecznych Białystok 2018.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2243E11E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767B28">
              <w:rPr>
                <w:rFonts w:ascii="Times New Roman" w:hAnsi="Times New Roman" w:cs="Times New Roman"/>
              </w:rPr>
              <w:t>3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6EF378D8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2303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2CC47C16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2303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5DF379CE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2157F7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39F93F3E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767B28">
              <w:rPr>
                <w:rFonts w:ascii="Times New Roman" w:hAnsi="Times New Roman" w:cs="Times New Roman"/>
              </w:rPr>
              <w:t>78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29E821EF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426255">
              <w:rPr>
                <w:rFonts w:ascii="Times New Roman" w:hAnsi="Times New Roman" w:cs="Times New Roman"/>
              </w:rPr>
              <w:t>66,7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86768A6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767B28">
              <w:rPr>
                <w:rFonts w:ascii="Times New Roman" w:hAnsi="Times New Roman" w:cs="Times New Roman"/>
              </w:rPr>
              <w:t>3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767B28">
              <w:rPr>
                <w:rFonts w:ascii="Times New Roman" w:hAnsi="Times New Roman" w:cs="Times New Roman"/>
              </w:rPr>
              <w:t>78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93418"/>
    <w:multiLevelType w:val="hybridMultilevel"/>
    <w:tmpl w:val="5B4A9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1F66F7"/>
    <w:multiLevelType w:val="hybridMultilevel"/>
    <w:tmpl w:val="A0F2F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65F20"/>
    <w:multiLevelType w:val="hybridMultilevel"/>
    <w:tmpl w:val="B9F0B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8967F5"/>
    <w:multiLevelType w:val="hybridMultilevel"/>
    <w:tmpl w:val="B9F0B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5098021">
    <w:abstractNumId w:val="0"/>
  </w:num>
  <w:num w:numId="2" w16cid:durableId="2099057647">
    <w:abstractNumId w:val="4"/>
  </w:num>
  <w:num w:numId="3" w16cid:durableId="405765633">
    <w:abstractNumId w:val="2"/>
  </w:num>
  <w:num w:numId="4" w16cid:durableId="712854378">
    <w:abstractNumId w:val="1"/>
  </w:num>
  <w:num w:numId="5" w16cid:durableId="1061977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41F32"/>
    <w:rsid w:val="00173F40"/>
    <w:rsid w:val="00184C5E"/>
    <w:rsid w:val="002157F7"/>
    <w:rsid w:val="00426255"/>
    <w:rsid w:val="00471768"/>
    <w:rsid w:val="004A21A5"/>
    <w:rsid w:val="006771D9"/>
    <w:rsid w:val="006E3383"/>
    <w:rsid w:val="00767B28"/>
    <w:rsid w:val="00854A9C"/>
    <w:rsid w:val="00AB71F3"/>
    <w:rsid w:val="00B23031"/>
    <w:rsid w:val="00D36630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3F9D00-602B-4350-82C7-3AA72CC9BE96}"/>
</file>

<file path=customXml/itemProps2.xml><?xml version="1.0" encoding="utf-8"?>
<ds:datastoreItem xmlns:ds="http://schemas.openxmlformats.org/officeDocument/2006/customXml" ds:itemID="{DE8843E3-6A1B-4D57-B81D-E6CAB7927B17}"/>
</file>

<file path=customXml/itemProps3.xml><?xml version="1.0" encoding="utf-8"?>
<ds:datastoreItem xmlns:ds="http://schemas.openxmlformats.org/officeDocument/2006/customXml" ds:itemID="{DBC52499-6A5A-4C54-A7D4-CBE67EA50C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16</cp:revision>
  <dcterms:created xsi:type="dcterms:W3CDTF">2026-02-13T07:14:00Z</dcterms:created>
  <dcterms:modified xsi:type="dcterms:W3CDTF">2026-04-01T05:28:00Z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